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3E3F4" w14:textId="528FFD01" w:rsidR="0045325A" w:rsidRDefault="007206CD" w:rsidP="00F51702">
      <w:r>
        <w:rPr>
          <w:noProof/>
        </w:rPr>
        <w:drawing>
          <wp:inline distT="0" distB="0" distL="0" distR="0" wp14:anchorId="78E9F929" wp14:editId="06B939A4">
            <wp:extent cx="6645910" cy="2089785"/>
            <wp:effectExtent l="0" t="0" r="2540" b="571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 Head MPWA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DD4F3" w14:textId="77777777" w:rsidR="0045325A" w:rsidRDefault="0045325A" w:rsidP="00F51702"/>
    <w:p w14:paraId="1696FABD" w14:textId="0E81D9FB" w:rsidR="002614CA" w:rsidRDefault="002614CA" w:rsidP="000A0415">
      <w:pPr>
        <w:spacing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No. DO MPWA-Mumbai/Payment of Retirement of Dues/2020                Date 15th July 2020</w:t>
      </w:r>
    </w:p>
    <w:p w14:paraId="26943C84" w14:textId="01AEA438" w:rsidR="001D4F26" w:rsidRDefault="001D4F26" w:rsidP="000A0415">
      <w:pPr>
        <w:spacing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To,</w:t>
      </w:r>
    </w:p>
    <w:p w14:paraId="2356D2A8" w14:textId="77777777" w:rsidR="001D4F26" w:rsidRDefault="001D4F26" w:rsidP="000A0415">
      <w:pPr>
        <w:spacing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Executive Director </w:t>
      </w:r>
    </w:p>
    <w:p w14:paraId="23DEA4EE" w14:textId="22FCBC67" w:rsidR="001D4F26" w:rsidRDefault="001D4F26" w:rsidP="000A0415">
      <w:pPr>
        <w:spacing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MTNL Mumbai </w:t>
      </w:r>
    </w:p>
    <w:p w14:paraId="54D47051" w14:textId="77777777" w:rsidR="000A0415" w:rsidRDefault="000A0415" w:rsidP="000A0415">
      <w:pPr>
        <w:spacing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14:paraId="546853B8" w14:textId="7A240E7C" w:rsidR="000A0415" w:rsidRDefault="000A0415" w:rsidP="000A0415">
      <w:pPr>
        <w:spacing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Subject: Superannuation employees retirement benefits </w:t>
      </w:r>
    </w:p>
    <w:p w14:paraId="544CA7F4" w14:textId="77777777" w:rsidR="000A0415" w:rsidRPr="002614CA" w:rsidRDefault="000A0415" w:rsidP="000A0415">
      <w:pPr>
        <w:spacing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14:paraId="7B7BBCC4" w14:textId="77777777" w:rsidR="000A0415" w:rsidRDefault="002614CA" w:rsidP="000A0415">
      <w:pPr>
        <w:spacing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Dear s</w:t>
      </w:r>
      <w:r w:rsidR="001D4F2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ir</w:t>
      </w: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 </w:t>
      </w:r>
    </w:p>
    <w:p w14:paraId="391DD79D" w14:textId="7430495F" w:rsidR="002614CA" w:rsidRPr="002614CA" w:rsidRDefault="002614CA" w:rsidP="000A0415">
      <w:pPr>
        <w:spacing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 </w:t>
      </w:r>
    </w:p>
    <w:p w14:paraId="48E5694B" w14:textId="2790505A" w:rsidR="002614CA" w:rsidRPr="002614CA" w:rsidRDefault="002614CA" w:rsidP="007F310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I am inviting your kind attention to the fact that the</w:t>
      </w:r>
      <w:r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superannuation </w:t>
      </w:r>
      <w:r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retire</w:t>
      </w: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dues </w:t>
      </w:r>
      <w:r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are </w:t>
      </w:r>
      <w:r w:rsidRPr="007F310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severely</w:t>
      </w:r>
      <w:r w:rsidRPr="002614CA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delayed</w:t>
      </w: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.  I am bringing this matter to you and various higher authorities of MTNL, including Director (Accounts), DoT, since last July.  As </w:t>
      </w:r>
      <w:r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the same matter was brought to your notice vide</w:t>
      </w: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letters dated 01/07/2019,</w:t>
      </w:r>
      <w:r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18/11/2019,</w:t>
      </w:r>
      <w:r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17/02/2020, 27/02/2020 and </w:t>
      </w:r>
      <w:r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the </w:t>
      </w: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letter addressed to Dir. (HR) on the same subject, that </w:t>
      </w:r>
      <w:r w:rsidRPr="002614CA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if the settlement of pension </w:t>
      </w:r>
      <w:r w:rsidRPr="007F310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is not done</w:t>
      </w:r>
      <w:r w:rsidRPr="002614CA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within reasonable time </w:t>
      </w:r>
      <w:r w:rsidRPr="007F310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then as per </w:t>
      </w:r>
      <w:r w:rsidRPr="002614CA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Rule 64 of CCS Pension rules </w:t>
      </w:r>
      <w:r w:rsidRPr="007F310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competent authority</w:t>
      </w:r>
      <w:r w:rsidRPr="002614CA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</w:t>
      </w:r>
      <w:r w:rsidRPr="007F310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is authorized </w:t>
      </w:r>
      <w:r w:rsidRPr="002614CA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to sanction provisional pension and gratuity</w:t>
      </w:r>
      <w:r w:rsidRPr="007F310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. T</w:t>
      </w:r>
      <w:r w:rsidRPr="002614CA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he</w:t>
      </w:r>
      <w:r w:rsidRPr="007F310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GPF of the employee and the</w:t>
      </w:r>
      <w:r w:rsidRPr="002614CA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leave encashment</w:t>
      </w:r>
      <w:r w:rsidRPr="007F310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too are not paid to the retirees and the same full amount </w:t>
      </w:r>
      <w:r w:rsidR="007F3106" w:rsidRPr="007F310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is</w:t>
      </w:r>
      <w:r w:rsidRPr="002614CA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lying with MTNL</w:t>
      </w:r>
      <w:r w:rsidR="007F3106" w:rsidRPr="007F310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. </w:t>
      </w:r>
      <w:r w:rsidR="00E91C7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As an </w:t>
      </w:r>
      <w:proofErr w:type="gramStart"/>
      <w:r w:rsidR="00E91C7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>example</w:t>
      </w:r>
      <w:proofErr w:type="gramEnd"/>
      <w:r w:rsidR="00E91C7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the pension forms of march retired employees are still in the accounts unit of GSM.</w:t>
      </w:r>
      <w:r w:rsidR="00E91C7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</w:t>
      </w: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</w:t>
      </w:r>
      <w:r w:rsidR="007F3106"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e non-settlement of the retirement dues</w:t>
      </w: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has created</w:t>
      </w:r>
      <w:r w:rsidRPr="002614CA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  <w:t xml:space="preserve"> </w:t>
      </w: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unrest in the minds of superannuation retirees &amp; they feel that they have been neglected by MTNL Administration. </w:t>
      </w:r>
    </w:p>
    <w:p w14:paraId="2405321F" w14:textId="57EA3CB1" w:rsidR="002614CA" w:rsidRPr="002614CA" w:rsidRDefault="007F3106" w:rsidP="007F310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From the next month of the retirement the employee’s salary income will stop. In the absence of his/her pension and the retirement dues, the employee may face financial crisis. </w:t>
      </w:r>
      <w:r w:rsidR="002614CA"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MTNL should </w:t>
      </w:r>
      <w:r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clear</w:t>
      </w:r>
      <w:r w:rsidR="002614CA"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r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their</w:t>
      </w:r>
      <w:r w:rsidR="002614CA"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dues without </w:t>
      </w:r>
      <w:r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further </w:t>
      </w:r>
      <w:r w:rsidR="002614CA"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delay</w:t>
      </w:r>
      <w:r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and in future the retirement dues should be scheduled within one month</w:t>
      </w:r>
      <w:r w:rsidR="002614CA"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. </w:t>
      </w:r>
      <w:r w:rsidR="004E68CB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During this COVID 19 situation, person may require cash in hand to face unforeseeable </w:t>
      </w:r>
      <w:r w:rsidR="00583EAC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expenditures. </w:t>
      </w:r>
      <w:r w:rsidR="002614CA"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If the provisional pension/gratuity is not advisable on one or other reason, then action should be taken to settle their retirement dues on </w:t>
      </w:r>
      <w:r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time and</w:t>
      </w:r>
      <w:r w:rsidR="002614CA"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r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honor</w:t>
      </w:r>
      <w:r w:rsidR="002614CA"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their contribution to MTNL.  </w:t>
      </w:r>
    </w:p>
    <w:p w14:paraId="76609ADD" w14:textId="1B8F78BA" w:rsidR="002614CA" w:rsidRPr="002614CA" w:rsidRDefault="002614CA" w:rsidP="007F310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I personally request you to be active in this matter and </w:t>
      </w:r>
      <w:r w:rsid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resolves</w:t>
      </w: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the misunderstanding emerged in the minds of superannuation retirees.       </w:t>
      </w:r>
    </w:p>
    <w:p w14:paraId="7321F4B0" w14:textId="672048A8" w:rsidR="002614CA" w:rsidRPr="002614CA" w:rsidRDefault="002614CA" w:rsidP="000A0415">
      <w:pPr>
        <w:pStyle w:val="NoSpacing"/>
        <w:rPr>
          <w:lang w:val="en-US" w:bidi="ar-SA"/>
        </w:rPr>
      </w:pPr>
      <w:r w:rsidRPr="002614CA">
        <w:rPr>
          <w:lang w:val="en-US" w:bidi="ar-SA"/>
        </w:rPr>
        <w:t xml:space="preserve">With High </w:t>
      </w:r>
      <w:proofErr w:type="gramStart"/>
      <w:r w:rsidRPr="002614CA">
        <w:rPr>
          <w:lang w:val="en-US" w:bidi="ar-SA"/>
        </w:rPr>
        <w:t xml:space="preserve">Regards,   </w:t>
      </w:r>
      <w:proofErr w:type="gramEnd"/>
      <w:r w:rsidRPr="002614CA">
        <w:rPr>
          <w:lang w:val="en-US" w:bidi="ar-SA"/>
        </w:rPr>
        <w:t xml:space="preserve"> </w:t>
      </w:r>
      <w:r w:rsidR="000A0415">
        <w:rPr>
          <w:lang w:val="en-US" w:bidi="ar-SA"/>
        </w:rPr>
        <w:t xml:space="preserve">                                                                                                                    </w:t>
      </w:r>
      <w:r w:rsidR="000A0415" w:rsidRPr="002614CA">
        <w:rPr>
          <w:lang w:val="en-US" w:bidi="ar-SA"/>
        </w:rPr>
        <w:t xml:space="preserve">Yours sincerely   </w:t>
      </w:r>
      <w:r w:rsidR="000A0415">
        <w:rPr>
          <w:lang w:val="en-US" w:bidi="ar-SA"/>
        </w:rPr>
        <w:t xml:space="preserve"> </w:t>
      </w:r>
      <w:r w:rsidRPr="002614CA">
        <w:rPr>
          <w:lang w:val="en-US" w:bidi="ar-SA"/>
        </w:rPr>
        <w:t xml:space="preserve">                                                                                              </w:t>
      </w:r>
    </w:p>
    <w:p w14:paraId="6CF38825" w14:textId="3EB497B0" w:rsidR="000A0415" w:rsidRDefault="002614CA" w:rsidP="000A0415">
      <w:pPr>
        <w:pStyle w:val="NoSpacing"/>
        <w:rPr>
          <w:lang w:val="en-US" w:bidi="ar-SA"/>
        </w:rPr>
      </w:pPr>
      <w:r w:rsidRPr="002614CA">
        <w:rPr>
          <w:lang w:val="en-US" w:bidi="ar-SA"/>
        </w:rPr>
        <w:t xml:space="preserve"> </w:t>
      </w:r>
      <w:r w:rsidR="000A0415">
        <w:rPr>
          <w:lang w:val="en-US" w:bidi="ar-SA"/>
        </w:rPr>
        <w:t>Thanking you</w:t>
      </w:r>
      <w:r w:rsidRPr="002614CA">
        <w:rPr>
          <w:lang w:val="en-US" w:bidi="ar-SA"/>
        </w:rPr>
        <w:t xml:space="preserve">                                                                                        </w:t>
      </w:r>
      <w:r w:rsidR="000A0415">
        <w:rPr>
          <w:lang w:val="en-US" w:bidi="ar-SA"/>
        </w:rPr>
        <w:t xml:space="preserve">                                       </w:t>
      </w:r>
      <w:r w:rsidR="000A0415">
        <w:rPr>
          <w:noProof/>
        </w:rPr>
        <w:drawing>
          <wp:inline distT="0" distB="0" distL="0" distR="0" wp14:anchorId="48BC8D75" wp14:editId="7451BB2B">
            <wp:extent cx="1028700" cy="304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4CA">
        <w:rPr>
          <w:lang w:val="en-US" w:bidi="ar-SA"/>
        </w:rPr>
        <w:t xml:space="preserve">  </w:t>
      </w:r>
    </w:p>
    <w:p w14:paraId="74B0006D" w14:textId="1DE57568" w:rsidR="000A0415" w:rsidRDefault="000A0415" w:rsidP="000A0415">
      <w:pPr>
        <w:pStyle w:val="NoSpacing"/>
        <w:rPr>
          <w:lang w:val="en-US" w:bidi="ar-SA"/>
        </w:rPr>
      </w:pPr>
      <w:r>
        <w:rPr>
          <w:lang w:val="en-US" w:bidi="ar-SA"/>
        </w:rPr>
        <w:t xml:space="preserve">                                                                                                                                                        S.</w:t>
      </w:r>
      <w:proofErr w:type="gramStart"/>
      <w:r>
        <w:rPr>
          <w:lang w:val="en-US" w:bidi="ar-SA"/>
        </w:rPr>
        <w:t>M.SAWANT</w:t>
      </w:r>
      <w:proofErr w:type="gramEnd"/>
      <w:r>
        <w:rPr>
          <w:lang w:val="en-US" w:bidi="ar-SA"/>
        </w:rPr>
        <w:t xml:space="preserve">  </w:t>
      </w:r>
    </w:p>
    <w:p w14:paraId="4C2D7033" w14:textId="5E2464FF" w:rsidR="000A0415" w:rsidRDefault="000A0415" w:rsidP="000A0415">
      <w:pPr>
        <w:pStyle w:val="NoSpacing"/>
        <w:rPr>
          <w:lang w:val="en-US" w:bidi="ar-SA"/>
        </w:rPr>
      </w:pPr>
      <w:r>
        <w:rPr>
          <w:lang w:val="en-US" w:bidi="ar-SA"/>
        </w:rPr>
        <w:t xml:space="preserve">                                                                                                                                          General </w:t>
      </w:r>
      <w:r w:rsidR="00E91C74">
        <w:rPr>
          <w:lang w:val="en-US" w:bidi="ar-SA"/>
        </w:rPr>
        <w:t>Secretary MPWA</w:t>
      </w:r>
    </w:p>
    <w:p w14:paraId="5E2ADAC2" w14:textId="5FE7409A" w:rsidR="002614CA" w:rsidRPr="00E91C74" w:rsidRDefault="000A0415" w:rsidP="00E91C74">
      <w:pPr>
        <w:ind w:left="79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                                                                                    </w:t>
      </w:r>
      <w:bookmarkStart w:id="0" w:name="_Hlk45727128"/>
    </w:p>
    <w:bookmarkEnd w:id="0"/>
    <w:p w14:paraId="254EDFAE" w14:textId="77777777" w:rsidR="001D4F26" w:rsidRDefault="002614CA" w:rsidP="001D4F2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Copy </w:t>
      </w:r>
      <w:r w:rsidR="007F3106"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to: -</w:t>
      </w:r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(</w:t>
      </w:r>
      <w:proofErr w:type="gramStart"/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1)Shri</w:t>
      </w:r>
      <w:proofErr w:type="gramEnd"/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. </w:t>
      </w:r>
      <w:proofErr w:type="spellStart"/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Shankara</w:t>
      </w:r>
      <w:proofErr w:type="spellEnd"/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Nand</w:t>
      </w:r>
      <w:proofErr w:type="spellEnd"/>
      <w:r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Mishra, Dir. (DFU), DoT,</w:t>
      </w:r>
    </w:p>
    <w:p w14:paraId="1DED1EF1" w14:textId="47FE2170" w:rsidR="0006602E" w:rsidRPr="00F4344A" w:rsidRDefault="001D4F26" w:rsidP="00F4344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               </w:t>
      </w:r>
      <w:r w:rsidR="002614CA"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(</w:t>
      </w:r>
      <w:r w:rsidR="007F3106" w:rsidRPr="007F3106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2) Smt.</w:t>
      </w:r>
      <w:r w:rsidR="002614CA" w:rsidRPr="002614CA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V. G. Mishra, CCA Mumbai </w:t>
      </w:r>
    </w:p>
    <w:sectPr w:rsidR="0006602E" w:rsidRPr="00F4344A" w:rsidSect="00066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BCA01" w14:textId="77777777" w:rsidR="007134EA" w:rsidRDefault="007134EA" w:rsidP="0006602E">
      <w:pPr>
        <w:spacing w:line="240" w:lineRule="auto"/>
      </w:pPr>
      <w:r>
        <w:separator/>
      </w:r>
    </w:p>
  </w:endnote>
  <w:endnote w:type="continuationSeparator" w:id="0">
    <w:p w14:paraId="63199C02" w14:textId="77777777" w:rsidR="007134EA" w:rsidRDefault="007134EA" w:rsidP="00066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A8A55" w14:textId="77777777" w:rsidR="003210C8" w:rsidRDefault="00321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4094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34506" w14:textId="3382F05A" w:rsidR="0006602E" w:rsidRDefault="000660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E6E34" w14:textId="77777777" w:rsidR="0006602E" w:rsidRPr="00D354C2" w:rsidRDefault="0006602E" w:rsidP="0006602E">
    <w:pPr>
      <w:rPr>
        <w:b/>
        <w:szCs w:val="22"/>
        <w:u w:val="single"/>
      </w:rPr>
    </w:pPr>
    <w:r w:rsidRPr="00D354C2">
      <w:rPr>
        <w:b/>
        <w:szCs w:val="22"/>
        <w:u w:val="single"/>
      </w:rPr>
      <w:t>Correspondence Address: 1</w:t>
    </w:r>
    <w:r w:rsidRPr="00D354C2">
      <w:rPr>
        <w:b/>
        <w:szCs w:val="22"/>
        <w:u w:val="single"/>
        <w:vertAlign w:val="superscript"/>
      </w:rPr>
      <w:t>st</w:t>
    </w:r>
    <w:r w:rsidRPr="00D354C2">
      <w:rPr>
        <w:b/>
        <w:szCs w:val="22"/>
        <w:u w:val="single"/>
      </w:rPr>
      <w:t xml:space="preserve"> Floor Sai Ganesh Niwas, Shivaji Nagar S. R. Marg, Vile Parle (E)Mumbai 400 057.</w:t>
    </w:r>
  </w:p>
  <w:p w14:paraId="5596B2DB" w14:textId="2D138968" w:rsidR="0006602E" w:rsidRPr="005B0878" w:rsidRDefault="0006602E" w:rsidP="0006602E">
    <w:pPr>
      <w:pStyle w:val="Footer"/>
      <w:rPr>
        <w:b/>
        <w:bCs/>
        <w:color w:val="FF0000"/>
      </w:rPr>
    </w:pPr>
    <w:r>
      <w:rPr>
        <w:b/>
        <w:bCs/>
        <w:color w:val="FF0000"/>
      </w:rPr>
      <w:tab/>
      <w:t xml:space="preserve">Email ID: </w:t>
    </w:r>
    <w:r w:rsidR="007206CD">
      <w:rPr>
        <w:b/>
        <w:bCs/>
        <w:color w:val="FF0000"/>
      </w:rPr>
      <w:t>- mpwa.mtnl@gmail.com</w:t>
    </w:r>
  </w:p>
  <w:p w14:paraId="187A9580" w14:textId="55D26EE0" w:rsidR="0006602E" w:rsidRDefault="0006602E" w:rsidP="0006602E">
    <w:pPr>
      <w:pStyle w:val="Footer"/>
    </w:pPr>
    <w:r>
      <w:fldChar w:fldCharType="begin"/>
    </w:r>
    <w:r>
      <w:instrText xml:space="preserve"> DATE \@ "dddd, dd MMMM yyyy" </w:instrText>
    </w:r>
    <w:r>
      <w:fldChar w:fldCharType="separate"/>
    </w:r>
    <w:r w:rsidR="000A0415">
      <w:rPr>
        <w:noProof/>
      </w:rPr>
      <w:t>Wednesday, 15 July 2020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8E9CF" w14:textId="77777777" w:rsidR="003210C8" w:rsidRDefault="00321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A001C" w14:textId="77777777" w:rsidR="007134EA" w:rsidRDefault="007134EA" w:rsidP="0006602E">
      <w:pPr>
        <w:spacing w:line="240" w:lineRule="auto"/>
      </w:pPr>
      <w:r>
        <w:separator/>
      </w:r>
    </w:p>
  </w:footnote>
  <w:footnote w:type="continuationSeparator" w:id="0">
    <w:p w14:paraId="0E333A2B" w14:textId="77777777" w:rsidR="007134EA" w:rsidRDefault="007134EA" w:rsidP="000660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AD667" w14:textId="00DE7505" w:rsidR="003210C8" w:rsidRDefault="007134EA">
    <w:pPr>
      <w:pStyle w:val="Header"/>
    </w:pPr>
    <w:r>
      <w:rPr>
        <w:noProof/>
      </w:rPr>
      <w:pict w14:anchorId="515D3C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661172" o:spid="_x0000_s2050" type="#_x0000_t136" style="position:absolute;margin-left:0;margin-top:0;width:491.85pt;height:24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PW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FFB73" w14:textId="553029BB" w:rsidR="0006602E" w:rsidRDefault="007134EA" w:rsidP="0006602E">
    <w:pPr>
      <w:pStyle w:val="Header"/>
      <w:ind w:left="-284" w:firstLine="284"/>
      <w:jc w:val="both"/>
    </w:pPr>
    <w:r>
      <w:rPr>
        <w:noProof/>
      </w:rPr>
      <w:pict w14:anchorId="091DBE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661173" o:spid="_x0000_s2051" type="#_x0000_t136" style="position:absolute;left:0;text-align:left;margin-left:0;margin-top:0;width:491.85pt;height:24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PW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2850D" w14:textId="1AC4071B" w:rsidR="003210C8" w:rsidRDefault="007134EA">
    <w:pPr>
      <w:pStyle w:val="Header"/>
    </w:pPr>
    <w:r>
      <w:rPr>
        <w:noProof/>
      </w:rPr>
      <w:pict w14:anchorId="612670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661171" o:spid="_x0000_s2049" type="#_x0000_t136" style="position:absolute;margin-left:0;margin-top:0;width:491.85pt;height:24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PW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2E"/>
    <w:rsid w:val="0006602E"/>
    <w:rsid w:val="000A0415"/>
    <w:rsid w:val="000D1C30"/>
    <w:rsid w:val="001D4F26"/>
    <w:rsid w:val="002614CA"/>
    <w:rsid w:val="003210C8"/>
    <w:rsid w:val="0045325A"/>
    <w:rsid w:val="004E68CB"/>
    <w:rsid w:val="004E7F58"/>
    <w:rsid w:val="00583EAC"/>
    <w:rsid w:val="005D7627"/>
    <w:rsid w:val="007134EA"/>
    <w:rsid w:val="007206CD"/>
    <w:rsid w:val="007F3106"/>
    <w:rsid w:val="00871ECD"/>
    <w:rsid w:val="008C3C8F"/>
    <w:rsid w:val="00A453CB"/>
    <w:rsid w:val="00BF506E"/>
    <w:rsid w:val="00BF7CC5"/>
    <w:rsid w:val="00CF1906"/>
    <w:rsid w:val="00E91C74"/>
    <w:rsid w:val="00EE49F9"/>
    <w:rsid w:val="00F4344A"/>
    <w:rsid w:val="00F5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0350AA"/>
  <w15:chartTrackingRefBased/>
  <w15:docId w15:val="{6FB2A237-F3A7-456F-9388-A4AF287D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02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02E"/>
    <w:rPr>
      <w:lang w:bidi="kn-IN"/>
    </w:rPr>
  </w:style>
  <w:style w:type="paragraph" w:styleId="Footer">
    <w:name w:val="footer"/>
    <w:basedOn w:val="Normal"/>
    <w:link w:val="FooterChar"/>
    <w:uiPriority w:val="99"/>
    <w:unhideWhenUsed/>
    <w:rsid w:val="0006602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02E"/>
    <w:rPr>
      <w:lang w:bidi="kn-IN"/>
    </w:rPr>
  </w:style>
  <w:style w:type="paragraph" w:styleId="NoSpacing">
    <w:name w:val="No Spacing"/>
    <w:uiPriority w:val="1"/>
    <w:qFormat/>
    <w:rsid w:val="000A0415"/>
    <w:pPr>
      <w:spacing w:line="240" w:lineRule="auto"/>
    </w:pPr>
    <w:rPr>
      <w:lang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Kulkarni</dc:creator>
  <cp:keywords/>
  <dc:description/>
  <cp:lastModifiedBy>Krishna Kulkarni</cp:lastModifiedBy>
  <cp:revision>5</cp:revision>
  <dcterms:created xsi:type="dcterms:W3CDTF">2020-07-15T09:28:00Z</dcterms:created>
  <dcterms:modified xsi:type="dcterms:W3CDTF">2020-07-15T12:18:00Z</dcterms:modified>
</cp:coreProperties>
</file>